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288F55B" w14:textId="77777777" w:rsidR="003918BA" w:rsidRPr="006F7B74" w:rsidRDefault="00000000">
      <w:pPr>
        <w:pStyle w:val="P68B1DB1-PlainText1"/>
        <w:rPr>
          <w:vanish w:val="0"/>
          <w:lang w:val="fr-FR"/>
        </w:rPr>
      </w:pPr>
      <w:proofErr w:type="spellStart"/>
      <w:r w:rsidRPr="006F7B74">
        <w:rPr>
          <w:vanish w:val="0"/>
          <w:lang w:val="fr-FR"/>
        </w:rPr>
        <w:t>Symptoms</w:t>
      </w:r>
      <w:proofErr w:type="spellEnd"/>
    </w:p>
    <w:p w14:paraId="3B398444" w14:textId="77777777" w:rsidR="003918BA" w:rsidRPr="006F7B74" w:rsidRDefault="003918BA">
      <w:pPr>
        <w:pStyle w:val="PlainText"/>
        <w:rPr>
          <w:rFonts w:ascii="Courier New" w:hAnsi="Courier New" w:cs="Courier New"/>
          <w:lang w:val="fr-FR"/>
        </w:rPr>
      </w:pPr>
    </w:p>
    <w:p w14:paraId="2894073C" w14:textId="7A71BC79" w:rsidR="003918BA" w:rsidRPr="006F7B74" w:rsidRDefault="00000000">
      <w:pPr>
        <w:pStyle w:val="P68B1DB1-PlainText2"/>
        <w:rPr>
          <w:lang w:val="fr-FR"/>
        </w:rPr>
      </w:pPr>
      <w:r w:rsidRPr="006F7B74">
        <w:rPr>
          <w:lang w:val="fr-FR"/>
        </w:rPr>
        <w:t xml:space="preserve">INTERVENANT : Joerg </w:t>
      </w:r>
      <w:proofErr w:type="spellStart"/>
      <w:r w:rsidRPr="006F7B74">
        <w:rPr>
          <w:lang w:val="fr-FR"/>
        </w:rPr>
        <w:t>Latus</w:t>
      </w:r>
      <w:proofErr w:type="spellEnd"/>
    </w:p>
    <w:p w14:paraId="1D48CBA1" w14:textId="77777777" w:rsidR="003918BA" w:rsidRPr="006F7B74" w:rsidRDefault="003918BA">
      <w:pPr>
        <w:pStyle w:val="PlainText"/>
        <w:rPr>
          <w:rFonts w:ascii="Courier New" w:hAnsi="Courier New" w:cs="Courier New"/>
          <w:lang w:val="fr-FR"/>
        </w:rPr>
      </w:pPr>
    </w:p>
    <w:p w14:paraId="219E015A" w14:textId="77777777" w:rsidR="003918BA" w:rsidRPr="006F7B74" w:rsidRDefault="00000000">
      <w:pPr>
        <w:pStyle w:val="P68B1DB1-defaultparagraph3"/>
        <w:contextualSpacing w:val="0"/>
        <w:jc w:val="left"/>
        <w:rPr>
          <w:szCs w:val="21"/>
          <w:lang w:val="fr-FR"/>
        </w:rPr>
      </w:pPr>
      <w:r w:rsidRPr="006F7B74">
        <w:rPr>
          <w:lang w:val="fr-FR"/>
        </w:rPr>
        <w:t>Nous arrivons maintenant à la diapositive de synthèse. Quels sont les principaux enseignements à tirer ?</w:t>
      </w:r>
    </w:p>
    <w:p w14:paraId="23E9C6FC" w14:textId="77777777" w:rsidR="003918BA" w:rsidRPr="006F7B74" w:rsidRDefault="003918BA">
      <w:pPr>
        <w:pStyle w:val="defaultparagraph"/>
        <w:contextualSpacing w:val="0"/>
        <w:jc w:val="left"/>
        <w:rPr>
          <w:rFonts w:ascii="Courier New" w:hAnsi="Courier New" w:cs="Courier New"/>
          <w:sz w:val="21"/>
          <w:szCs w:val="21"/>
          <w:lang w:val="fr-FR"/>
        </w:rPr>
      </w:pPr>
    </w:p>
    <w:p w14:paraId="755B777C" w14:textId="2A1D7B24" w:rsidR="003918BA" w:rsidRPr="006F7B74" w:rsidRDefault="00000000">
      <w:pPr>
        <w:pStyle w:val="P68B1DB1-defaultparagraph3"/>
        <w:contextualSpacing w:val="0"/>
        <w:jc w:val="left"/>
        <w:rPr>
          <w:szCs w:val="21"/>
          <w:lang w:val="fr-FR"/>
        </w:rPr>
      </w:pPr>
      <w:r w:rsidRPr="006F7B74">
        <w:rPr>
          <w:lang w:val="fr-FR"/>
        </w:rPr>
        <w:t>Commençons par le diagnostic. Le processus diagnostique repose sur une évaluation clinique minutieuse et sur l'exclusion d'autres causes potentielles de démangeaisons. Donc, vous allez demander à votre patient s'il présente un prurit. Une conversation de routine centrée sur le patient et l'utilisation d'échelles de prurit validées sont essentielles pour évaluer avec précision la gravité et l'impact du prurit associé à la maladie rénale chronique. Encore une fois, la première étape consiste à poser la question au patient. Lorsque le patient présente un prurit, la deuxième étape consiste à évaluer l'intensité. C'est simple et rapide. Ensuite, posez des questions au patient sur sa qualité de vie.</w:t>
      </w:r>
    </w:p>
    <w:p w14:paraId="175C5B66" w14:textId="77777777" w:rsidR="003918BA" w:rsidRPr="006F7B74" w:rsidRDefault="003918BA">
      <w:pPr>
        <w:pStyle w:val="defaultparagraph"/>
        <w:contextualSpacing w:val="0"/>
        <w:jc w:val="left"/>
        <w:rPr>
          <w:rFonts w:ascii="Courier New" w:hAnsi="Courier New" w:cs="Courier New"/>
          <w:sz w:val="21"/>
          <w:szCs w:val="21"/>
          <w:lang w:val="fr-FR"/>
        </w:rPr>
      </w:pPr>
    </w:p>
    <w:p w14:paraId="56A263B1" w14:textId="7AFA6C92" w:rsidR="003918BA" w:rsidRPr="006F7B74" w:rsidRDefault="00000000">
      <w:pPr>
        <w:pStyle w:val="P68B1DB1-defaultparagraph3"/>
        <w:contextualSpacing w:val="0"/>
        <w:jc w:val="left"/>
        <w:rPr>
          <w:szCs w:val="21"/>
          <w:lang w:val="fr-FR"/>
        </w:rPr>
      </w:pPr>
      <w:r w:rsidRPr="006F7B74">
        <w:rPr>
          <w:lang w:val="fr-FR"/>
        </w:rPr>
        <w:t>Que dire du traitement et de la prise en charge du CKD-aP après avoir posé ce diagnostic ? C'est très répandu, et c'est un gros problème pour la qualité de vie de nos patients atteints de CKD. Il est conseillé de faire appel à une équipe multidisciplinaire pour envisager des options thérapeutiques holistiques. Mais je pense qu'en tant que néphrologues, nous devons poser le diagnostic de CKD-aP puis commencer un traitement. Cela consiste à proposer aux patients atteints de CKD-aP léger des options de traitement non pharmacologiques et pharmacologiques. Bien sûr, vous devez mettre en place un traitement local, c'est important, il faut vraiment le faire.</w:t>
      </w:r>
    </w:p>
    <w:p w14:paraId="161CF2EB" w14:textId="77777777" w:rsidR="003918BA" w:rsidRPr="006F7B74" w:rsidRDefault="003918BA">
      <w:pPr>
        <w:pStyle w:val="defaultparagraph"/>
        <w:contextualSpacing w:val="0"/>
        <w:jc w:val="left"/>
        <w:rPr>
          <w:rFonts w:ascii="Courier New" w:hAnsi="Courier New" w:cs="Courier New"/>
          <w:sz w:val="21"/>
          <w:szCs w:val="21"/>
          <w:lang w:val="fr-FR"/>
        </w:rPr>
      </w:pPr>
    </w:p>
    <w:p w14:paraId="790C43AA" w14:textId="11244F91" w:rsidR="003918BA" w:rsidRPr="006F7B74" w:rsidRDefault="00000000">
      <w:pPr>
        <w:pStyle w:val="P68B1DB1-defaultparagraph3"/>
        <w:contextualSpacing w:val="0"/>
        <w:jc w:val="left"/>
        <w:rPr>
          <w:szCs w:val="21"/>
          <w:lang w:val="fr-FR"/>
        </w:rPr>
      </w:pPr>
      <w:r w:rsidRPr="006F7B74">
        <w:rPr>
          <w:lang w:val="fr-FR"/>
        </w:rPr>
        <w:t xml:space="preserve">Et lorsque vous avez un patient atteint d'un CKD-aP modéré à sévère, même si vous ayez fait tout ce qui est mentionné pour les patients souffrant de CKD-aP, y compris un traitement local, vous disposez d'une nouvelle option de traitement, le seul approuvé pour le CKD-aP, à savoir la </w:t>
      </w:r>
      <w:r w:rsidR="007C6307" w:rsidRPr="007C6307">
        <w:t>difélikéfaline</w:t>
      </w:r>
      <w:r w:rsidRPr="006F7B74">
        <w:rPr>
          <w:lang w:val="fr-FR"/>
        </w:rPr>
        <w:t>. Vous pouvez traiter les patients trois fois par semaine après la dialyse par voie intraveineuse. Il existe d'autres options de traitement. Il existe des traitements de deuxième intention à base de gabapentine, mais là encore, bien que certaines études à petite échelle montrent l'efficacité de la gabapentine, lorsque vous avez des populations de dialysés plus âgées, cela pose un problème chez ces patients. Et bien sûr, vous avez en traitement de troisième intention la photothérapie UVB, mais au risque de me répéter, un patient est en dialyse trois fois par semaine, et la photothérapie a un impact important sur la qualité de vie.</w:t>
      </w:r>
    </w:p>
    <w:p w14:paraId="3FB2A7B9" w14:textId="77777777" w:rsidR="003918BA" w:rsidRPr="006F7B74" w:rsidRDefault="003918BA">
      <w:pPr>
        <w:pStyle w:val="defaultparagraph"/>
        <w:contextualSpacing w:val="0"/>
        <w:jc w:val="left"/>
        <w:rPr>
          <w:rFonts w:ascii="Courier New" w:hAnsi="Courier New" w:cs="Courier New"/>
          <w:sz w:val="21"/>
          <w:szCs w:val="21"/>
          <w:lang w:val="fr-FR"/>
        </w:rPr>
      </w:pPr>
    </w:p>
    <w:p w14:paraId="735CCA2C" w14:textId="6FDB87F5" w:rsidR="003918BA" w:rsidRPr="006F7B74" w:rsidRDefault="00000000">
      <w:pPr>
        <w:pStyle w:val="P68B1DB1-defaultparagraph3"/>
        <w:contextualSpacing w:val="0"/>
        <w:jc w:val="left"/>
        <w:rPr>
          <w:szCs w:val="21"/>
          <w:lang w:val="fr-FR"/>
        </w:rPr>
      </w:pPr>
      <w:r w:rsidRPr="006F7B74">
        <w:rPr>
          <w:lang w:val="fr-FR"/>
        </w:rPr>
        <w:t>Et je pense que c'est très important. Nous parlons de patients sous dialyse. Nous parlons de patients dialysés chroniques atteints de maladies chroniques, il faut donc envisager un soutien psychologique tout au long du processus. Je pense que c'est très important lorsque nous abordons le thème de la qualité de vie.</w:t>
      </w:r>
    </w:p>
    <w:p w14:paraId="49C4F158" w14:textId="77777777" w:rsidR="003918BA" w:rsidRDefault="003918BA">
      <w:pPr>
        <w:rPr>
          <w:rFonts w:ascii="Courier New" w:hAnsi="Courier New" w:cs="Courier New"/>
          <w:sz w:val="21"/>
          <w:szCs w:val="21"/>
        </w:rPr>
      </w:pPr>
    </w:p>
    <w:sectPr w:rsidR="003918BA">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FABB3D" w14:textId="77777777" w:rsidR="00370D8B" w:rsidRDefault="00370D8B">
      <w:pPr>
        <w:spacing w:line="240" w:lineRule="auto"/>
      </w:pPr>
      <w:r>
        <w:separator/>
      </w:r>
    </w:p>
  </w:endnote>
  <w:endnote w:type="continuationSeparator" w:id="0">
    <w:p w14:paraId="6B95A011" w14:textId="77777777" w:rsidR="00370D8B" w:rsidRDefault="00370D8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Palatino">
    <w:panose1 w:val="00000000000000000000"/>
    <w:charset w:val="4D"/>
    <w:family w:val="auto"/>
    <w:pitch w:val="variable"/>
    <w:sig w:usb0="A00002FF" w:usb1="7800205A" w:usb2="14600000" w:usb3="00000000" w:csb0="00000193" w:csb1="00000000"/>
  </w:font>
  <w:font w:name="Times New Roman">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10002FF" w:usb1="4000FCFF" w:usb2="00000009" w:usb3="00000000" w:csb0="0000019F" w:csb1="00000000"/>
  </w:font>
  <w:font w:name="Aptos">
    <w:panose1 w:val="020B0004020202020204"/>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7E951" w14:textId="77777777" w:rsidR="003918BA" w:rsidRDefault="003918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14694F" w14:textId="77777777" w:rsidR="003918BA" w:rsidRDefault="003918B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17FB50" w14:textId="77777777" w:rsidR="003918BA" w:rsidRDefault="003918B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741DCB" w14:textId="77777777" w:rsidR="00370D8B" w:rsidRDefault="00370D8B">
      <w:pPr>
        <w:spacing w:line="240" w:lineRule="auto"/>
      </w:pPr>
      <w:r>
        <w:separator/>
      </w:r>
    </w:p>
  </w:footnote>
  <w:footnote w:type="continuationSeparator" w:id="0">
    <w:p w14:paraId="4B659C6B" w14:textId="77777777" w:rsidR="00370D8B" w:rsidRDefault="00370D8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AEFE6F" w14:textId="77777777" w:rsidR="003918BA" w:rsidRDefault="003918B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9C41D0" w14:textId="77777777" w:rsidR="003918BA" w:rsidRDefault="003918BA"/>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832A8" w14:textId="77777777" w:rsidR="003918BA" w:rsidRDefault="003918BA"/>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8"/>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D11817"/>
    <w:rsid w:val="00370D8B"/>
    <w:rsid w:val="003918BA"/>
    <w:rsid w:val="005528A1"/>
    <w:rsid w:val="0067348C"/>
    <w:rsid w:val="006F7B74"/>
    <w:rsid w:val="00744B95"/>
    <w:rsid w:val="0079720C"/>
    <w:rsid w:val="007C6307"/>
    <w:rsid w:val="008A6BAF"/>
    <w:rsid w:val="009446F5"/>
    <w:rsid w:val="00B05045"/>
    <w:rsid w:val="00B21FA8"/>
    <w:rsid w:val="00D11817"/>
    <w:rsid w:val="00D27CEB"/>
    <w:rsid w:val="00D3694E"/>
    <w:rsid w:val="00E53BF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E22377"/>
  <w15:docId w15:val="{917821A9-5FD8-2543-B6D2-7CF96A6A3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color w:val="333333"/>
        <w:lang w:val="en-GB" w:eastAsia="en-GB" w:bidi="ar-SA"/>
      </w:rPr>
    </w:rPrDefault>
    <w:pPrDefault>
      <w:pPr>
        <w:spacing w:line="32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spacing w:after="120"/>
      <w:contextualSpacing/>
      <w:outlineLvl w:val="0"/>
    </w:pPr>
    <w:rPr>
      <w:rFonts w:ascii="Palatino" w:eastAsia="Palatino" w:hAnsi="Palatino" w:cs="Palatino"/>
      <w:sz w:val="36"/>
    </w:rPr>
  </w:style>
  <w:style w:type="paragraph" w:styleId="Heading2">
    <w:name w:val="heading 2"/>
    <w:basedOn w:val="Normal"/>
    <w:next w:val="Normal"/>
    <w:uiPriority w:val="9"/>
    <w:unhideWhenUsed/>
    <w:qFormat/>
    <w:pPr>
      <w:spacing w:before="120" w:after="160"/>
      <w:contextualSpacing/>
      <w:outlineLvl w:val="1"/>
    </w:pPr>
    <w:rPr>
      <w:b/>
      <w:sz w:val="26"/>
    </w:rPr>
  </w:style>
  <w:style w:type="paragraph" w:styleId="Heading3">
    <w:name w:val="heading 3"/>
    <w:basedOn w:val="Normal"/>
    <w:next w:val="Normal"/>
    <w:uiPriority w:val="9"/>
    <w:unhideWhenUsed/>
    <w:qFormat/>
    <w:pPr>
      <w:spacing w:before="120" w:after="160"/>
      <w:contextualSpacing/>
      <w:outlineLvl w:val="2"/>
    </w:pPr>
    <w:rPr>
      <w:b/>
      <w:i/>
      <w:color w:val="666666"/>
      <w:sz w:val="24"/>
    </w:rPr>
  </w:style>
  <w:style w:type="paragraph" w:styleId="Heading4">
    <w:name w:val="heading 4"/>
    <w:basedOn w:val="Normal"/>
    <w:next w:val="Normal"/>
    <w:uiPriority w:val="9"/>
    <w:unhideWhenUsed/>
    <w:qFormat/>
    <w:pPr>
      <w:spacing w:before="120" w:after="120"/>
      <w:contextualSpacing/>
      <w:outlineLvl w:val="3"/>
    </w:pPr>
    <w:rPr>
      <w:rFonts w:ascii="Palatino" w:eastAsia="Palatino" w:hAnsi="Palatino" w:cs="Palatino"/>
      <w:b/>
      <w:sz w:val="24"/>
    </w:rPr>
  </w:style>
  <w:style w:type="paragraph" w:styleId="Heading5">
    <w:name w:val="heading 5"/>
    <w:basedOn w:val="Normal"/>
    <w:next w:val="Normal"/>
    <w:uiPriority w:val="9"/>
    <w:unhideWhenUsed/>
    <w:qFormat/>
    <w:pPr>
      <w:spacing w:before="120" w:after="120"/>
      <w:contextualSpacing/>
      <w:outlineLvl w:val="4"/>
    </w:pPr>
    <w:rPr>
      <w:b/>
      <w:sz w:val="22"/>
    </w:rPr>
  </w:style>
  <w:style w:type="paragraph" w:styleId="Heading6">
    <w:name w:val="heading 6"/>
    <w:basedOn w:val="Normal"/>
    <w:next w:val="Normal"/>
    <w:uiPriority w:val="9"/>
    <w:semiHidden/>
    <w:unhideWhenUsed/>
    <w:qFormat/>
    <w:pPr>
      <w:spacing w:before="120" w:after="120"/>
      <w:contextualSpacing/>
      <w:outlineLvl w:val="5"/>
    </w:pPr>
    <w:rPr>
      <w:i/>
      <w:color w:val="666666"/>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val="0"/>
    </w:trPr>
  </w:style>
  <w:style w:type="numbering" w:default="1" w:styleId="NoList">
    <w:name w:val="No List"/>
    <w:uiPriority w:val="99"/>
    <w:semiHidden/>
    <w:unhideWhenUsed/>
  </w:style>
  <w:style w:type="paragraph" w:styleId="Title">
    <w:name w:val="Title"/>
    <w:basedOn w:val="Normal"/>
    <w:next w:val="Normal"/>
    <w:uiPriority w:val="10"/>
    <w:qFormat/>
    <w:pPr>
      <w:contextualSpacing/>
    </w:pPr>
    <w:rPr>
      <w:rFonts w:ascii="Palatino" w:eastAsia="Palatino" w:hAnsi="Palatino" w:cs="Palatino"/>
      <w:sz w:val="60"/>
    </w:rPr>
  </w:style>
  <w:style w:type="paragraph" w:styleId="Subtitle">
    <w:name w:val="Subtitle"/>
    <w:basedOn w:val="Normal"/>
    <w:next w:val="Normal"/>
    <w:uiPriority w:val="11"/>
    <w:qFormat/>
    <w:pPr>
      <w:spacing w:before="60"/>
      <w:contextualSpacing/>
    </w:pPr>
    <w:rPr>
      <w:sz w:val="28"/>
    </w:rPr>
  </w:style>
  <w:style w:type="paragraph" w:customStyle="1" w:styleId="defaultspeaker">
    <w:name w:val="default_speaker"/>
    <w:basedOn w:val="Normal"/>
    <w:next w:val="Normal"/>
    <w:pPr>
      <w:contextualSpacing/>
    </w:pPr>
    <w:rPr>
      <w:sz w:val="22"/>
    </w:rPr>
  </w:style>
  <w:style w:type="paragraph" w:customStyle="1" w:styleId="defaultparagraph">
    <w:name w:val="default_paragraph"/>
    <w:basedOn w:val="Normal"/>
    <w:next w:val="Normal"/>
    <w:pPr>
      <w:contextualSpacing/>
      <w:jc w:val="both"/>
    </w:pPr>
    <w:rPr>
      <w:sz w:val="22"/>
    </w:rPr>
  </w:style>
  <w:style w:type="table" w:customStyle="1" w:styleId="a">
    <w:basedOn w:val="TableNormal"/>
    <w:tblPr>
      <w:tblStyleRowBandSize w:val="1"/>
      <w:tblStyleColBandSize w:val="1"/>
    </w:tblPr>
    <w:trPr>
      <w:hidden w:val="0"/>
    </w:trPr>
  </w:style>
  <w:style w:type="paragraph" w:styleId="Header">
    <w:name w:val="header"/>
    <w:basedOn w:val="Normal"/>
    <w:link w:val="HeaderChar"/>
    <w:uiPriority w:val="99"/>
    <w:unhideWhenUsed/>
    <w:rsid w:val="00D3694E"/>
    <w:pPr>
      <w:tabs>
        <w:tab w:val="center" w:pos="4513"/>
        <w:tab w:val="right" w:pos="9026"/>
      </w:tabs>
      <w:spacing w:line="240" w:lineRule="auto"/>
    </w:pPr>
  </w:style>
  <w:style w:type="character" w:customStyle="1" w:styleId="HeaderChar">
    <w:name w:val="Header Char"/>
    <w:basedOn w:val="DefaultParagraphFont"/>
    <w:link w:val="Header"/>
    <w:uiPriority w:val="99"/>
    <w:rsid w:val="00D3694E"/>
  </w:style>
  <w:style w:type="paragraph" w:styleId="Footer">
    <w:name w:val="footer"/>
    <w:basedOn w:val="Normal"/>
    <w:link w:val="FooterChar"/>
    <w:uiPriority w:val="99"/>
    <w:unhideWhenUsed/>
    <w:rsid w:val="00D3694E"/>
    <w:pPr>
      <w:tabs>
        <w:tab w:val="center" w:pos="4513"/>
        <w:tab w:val="right" w:pos="9026"/>
      </w:tabs>
      <w:spacing w:line="240" w:lineRule="auto"/>
    </w:pPr>
  </w:style>
  <w:style w:type="character" w:customStyle="1" w:styleId="FooterChar">
    <w:name w:val="Footer Char"/>
    <w:basedOn w:val="DefaultParagraphFont"/>
    <w:link w:val="Footer"/>
    <w:uiPriority w:val="99"/>
    <w:rsid w:val="00D3694E"/>
  </w:style>
  <w:style w:type="paragraph" w:styleId="PlainText">
    <w:name w:val="Plain Text"/>
    <w:basedOn w:val="Normal"/>
    <w:link w:val="PlainTextChar"/>
    <w:uiPriority w:val="99"/>
    <w:unhideWhenUsed/>
    <w:rsid w:val="00D3694E"/>
    <w:pPr>
      <w:spacing w:line="240" w:lineRule="auto"/>
    </w:pPr>
    <w:rPr>
      <w:rFonts w:ascii="Consolas" w:eastAsiaTheme="minorHAnsi" w:hAnsi="Consolas" w:cs="Consolas"/>
      <w:color w:val="auto"/>
      <w:kern w:val="2"/>
      <w:sz w:val="21"/>
      <w:szCs w:val="21"/>
      <w14:ligatures w14:val="standardContextual"/>
    </w:rPr>
  </w:style>
  <w:style w:type="character" w:customStyle="1" w:styleId="PlainTextChar">
    <w:name w:val="Plain Text Char"/>
    <w:basedOn w:val="DefaultParagraphFont"/>
    <w:link w:val="PlainText"/>
    <w:uiPriority w:val="99"/>
    <w:rsid w:val="00D3694E"/>
    <w:rPr>
      <w:rFonts w:ascii="Consolas" w:eastAsiaTheme="minorHAnsi" w:hAnsi="Consolas" w:cs="Consolas"/>
      <w:color w:val="auto"/>
      <w:kern w:val="2"/>
      <w:sz w:val="21"/>
      <w:szCs w:val="21"/>
      <w14:ligatures w14:val="standardContextual"/>
    </w:rPr>
  </w:style>
  <w:style w:type="paragraph" w:customStyle="1" w:styleId="P68B1DB1-PlainText1">
    <w:name w:val="P68B1DB1-PlainText1"/>
    <w:basedOn w:val="PlainText"/>
    <w:rPr>
      <w:rFonts w:ascii="Courier New" w:hAnsi="Courier New" w:cs="Courier New"/>
      <w:vanish/>
    </w:rPr>
  </w:style>
  <w:style w:type="paragraph" w:customStyle="1" w:styleId="P68B1DB1-PlainText2">
    <w:name w:val="P68B1DB1-PlainText2"/>
    <w:basedOn w:val="PlainText"/>
    <w:rPr>
      <w:rFonts w:ascii="Courier New" w:hAnsi="Courier New" w:cs="Courier New"/>
    </w:rPr>
  </w:style>
  <w:style w:type="paragraph" w:customStyle="1" w:styleId="P68B1DB1-defaultparagraph3">
    <w:name w:val="P68B1DB1-defaultparagraph3"/>
    <w:basedOn w:val="defaultparagraph"/>
    <w:rPr>
      <w:rFonts w:ascii="Courier New" w:hAnsi="Courier New" w:cs="Courier New"/>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9</TotalTime>
  <Pages>2</Pages>
  <Words>448</Words>
  <Characters>2315</Characters>
  <Application>Microsoft Office Word</Application>
  <DocSecurity>0</DocSecurity>
  <Lines>53</Lines>
  <Paragraphs>10</Paragraphs>
  <ScaleCrop>false</ScaleCrop>
  <Company/>
  <LinksUpToDate>false</LinksUpToDate>
  <CharactersWithSpaces>2753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Takeaway .mp4</dc:title>
  <cp:lastModifiedBy>Julie Fry</cp:lastModifiedBy>
  <cp:revision>8</cp:revision>
  <dcterms:created xsi:type="dcterms:W3CDTF">2025-09-26T16:10:00Z</dcterms:created>
  <dcterms:modified xsi:type="dcterms:W3CDTF">2025-10-02T09:10:00Z</dcterms:modified>
</cp:coreProperties>
</file>